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764E" w14:textId="21C79C1F" w:rsidR="0055618D" w:rsidRPr="00A90090" w:rsidRDefault="0055618D" w:rsidP="0055618D">
      <w:pPr>
        <w:jc w:val="center"/>
        <w:rPr>
          <w:b/>
        </w:rPr>
      </w:pPr>
      <w:r w:rsidRPr="00A90090">
        <w:rPr>
          <w:b/>
        </w:rPr>
        <w:t>FLUXOGRAMA PARA DEMISÃO DE FUNCIONÁRIOS</w:t>
      </w:r>
    </w:p>
    <w:p w14:paraId="36C02FC1" w14:textId="77777777" w:rsidR="0055618D" w:rsidRPr="00A90090" w:rsidRDefault="0055618D" w:rsidP="0055618D"/>
    <w:p w14:paraId="05F4D968" w14:textId="77777777" w:rsidR="0055618D" w:rsidRPr="00A90090" w:rsidRDefault="0055618D" w:rsidP="0055618D">
      <w:pPr>
        <w:jc w:val="center"/>
      </w:pPr>
      <w:r w:rsidRPr="00A90090">
        <w:rPr>
          <w:noProof/>
          <w:lang w:eastAsia="pt-BR"/>
        </w:rPr>
        <w:drawing>
          <wp:inline distT="0" distB="0" distL="0" distR="0" wp14:anchorId="4F9F533D" wp14:editId="2E4925E6">
            <wp:extent cx="5759915" cy="68300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1086" t="11645" r="31435" b="9302"/>
                    <a:stretch/>
                  </pic:blipFill>
                  <pic:spPr bwMode="auto">
                    <a:xfrm>
                      <a:off x="0" y="0"/>
                      <a:ext cx="5769018" cy="6840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4527ED" w14:textId="2418CD3E" w:rsidR="0055618D" w:rsidRPr="000C7665" w:rsidRDefault="0055618D" w:rsidP="0055618D">
      <w:pPr>
        <w:jc w:val="center"/>
        <w:rPr>
          <w:sz w:val="20"/>
          <w:szCs w:val="20"/>
        </w:rPr>
      </w:pPr>
      <w:r w:rsidRPr="000C7665">
        <w:rPr>
          <w:sz w:val="20"/>
          <w:szCs w:val="20"/>
        </w:rPr>
        <w:t xml:space="preserve">Fonte: SEBRAE – </w:t>
      </w:r>
      <w:r w:rsidRPr="000C7665">
        <w:rPr>
          <w:i/>
          <w:sz w:val="20"/>
          <w:szCs w:val="20"/>
        </w:rPr>
        <w:t>Como contratar funcionários</w:t>
      </w:r>
      <w:r w:rsidRPr="000C7665">
        <w:rPr>
          <w:sz w:val="20"/>
          <w:szCs w:val="20"/>
        </w:rPr>
        <w:t>. Belo Horizonte, 2013</w:t>
      </w:r>
      <w:r w:rsidR="000C7665" w:rsidRPr="000C7665">
        <w:rPr>
          <w:sz w:val="20"/>
          <w:szCs w:val="20"/>
        </w:rPr>
        <w:t>. Revisado pela Aliança Empreendedora, 2021.</w:t>
      </w:r>
    </w:p>
    <w:p w14:paraId="01196AF8" w14:textId="77777777" w:rsidR="0055618D" w:rsidRPr="00A90090" w:rsidRDefault="0055618D" w:rsidP="009D0043">
      <w:pPr>
        <w:pStyle w:val="Pa2"/>
        <w:rPr>
          <w:rFonts w:cs="Univers LT Std 45 Light"/>
          <w:b/>
          <w:color w:val="000000"/>
        </w:rPr>
      </w:pPr>
      <w:r w:rsidRPr="00A90090">
        <w:rPr>
          <w:rFonts w:asciiTheme="minorHAnsi" w:hAnsiTheme="minorHAnsi"/>
          <w:sz w:val="22"/>
          <w:szCs w:val="22"/>
          <w:lang w:val="pt-BR"/>
        </w:rPr>
        <w:br w:type="column"/>
      </w:r>
      <w:r w:rsidRPr="00A90090">
        <w:rPr>
          <w:rFonts w:cs="Univers LT Std 45 Light"/>
          <w:b/>
          <w:color w:val="000000"/>
        </w:rPr>
        <w:lastRenderedPageBreak/>
        <w:t>1º. EXAME DEMISSIONAL</w:t>
      </w:r>
    </w:p>
    <w:p w14:paraId="47296497" w14:textId="77777777" w:rsidR="0055618D" w:rsidRDefault="0055618D" w:rsidP="0055618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40" w:after="0" w:line="241" w:lineRule="atLeast"/>
        <w:rPr>
          <w:rFonts w:cs="Univers LT Std 45 Light"/>
          <w:color w:val="000000"/>
        </w:rPr>
      </w:pPr>
      <w:r w:rsidRPr="00A90090">
        <w:rPr>
          <w:rFonts w:cs="Univers LT Std 45 Light"/>
          <w:color w:val="000000"/>
        </w:rPr>
        <w:t xml:space="preserve">Obrigatório </w:t>
      </w:r>
      <w:r w:rsidR="00B75FAD">
        <w:rPr>
          <w:rFonts w:cs="Univers LT Std 45 Light"/>
          <w:color w:val="000000"/>
        </w:rPr>
        <w:t xml:space="preserve">no </w:t>
      </w:r>
      <w:r w:rsidRPr="00A90090">
        <w:rPr>
          <w:rFonts w:cs="Univers LT Std 45 Light"/>
          <w:color w:val="000000"/>
        </w:rPr>
        <w:t xml:space="preserve">ato de dispensa do </w:t>
      </w:r>
      <w:r w:rsidR="00A90090">
        <w:rPr>
          <w:rFonts w:cs="Univers LT Std 45 Light"/>
          <w:color w:val="000000"/>
        </w:rPr>
        <w:t>funcionário</w:t>
      </w:r>
      <w:r w:rsidRPr="00A90090">
        <w:rPr>
          <w:rFonts w:cs="Univers LT Std 45 Light"/>
          <w:color w:val="000000"/>
        </w:rPr>
        <w:t xml:space="preserve"> </w:t>
      </w:r>
    </w:p>
    <w:p w14:paraId="1A04CD0D" w14:textId="77777777" w:rsidR="00A90090" w:rsidRDefault="00A90090" w:rsidP="00A90090">
      <w:pPr>
        <w:pStyle w:val="PargrafodaLista"/>
        <w:autoSpaceDE w:val="0"/>
        <w:autoSpaceDN w:val="0"/>
        <w:adjustRightInd w:val="0"/>
        <w:spacing w:before="140" w:after="0" w:line="241" w:lineRule="atLeast"/>
        <w:rPr>
          <w:rFonts w:cs="Univers LT Std 45 Light"/>
          <w:color w:val="000000"/>
        </w:rPr>
      </w:pPr>
    </w:p>
    <w:p w14:paraId="453B22A5" w14:textId="77777777" w:rsidR="00A90090" w:rsidRDefault="00A90090" w:rsidP="00A90090">
      <w:pPr>
        <w:pStyle w:val="PargrafodaLista"/>
        <w:autoSpaceDE w:val="0"/>
        <w:autoSpaceDN w:val="0"/>
        <w:adjustRightInd w:val="0"/>
        <w:spacing w:before="140" w:after="0" w:line="241" w:lineRule="atLeast"/>
        <w:ind w:left="0"/>
        <w:rPr>
          <w:rFonts w:cs="Univers LT Std 45 Light"/>
          <w:color w:val="000000"/>
        </w:rPr>
      </w:pPr>
      <w:r w:rsidRPr="00A90090">
        <w:rPr>
          <w:rFonts w:cs="Univers LT Std 45 Light"/>
          <w:b/>
          <w:color w:val="000000"/>
        </w:rPr>
        <w:t>2º. COMUNICAÇÃO DE DISPENSA OU PEDIDO DE DEMISSÃO</w:t>
      </w:r>
    </w:p>
    <w:p w14:paraId="08ACF341" w14:textId="2A49F831" w:rsidR="0055618D" w:rsidRPr="00A90090" w:rsidRDefault="0055618D" w:rsidP="00A9009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40" w:after="0" w:line="241" w:lineRule="atLeast"/>
        <w:rPr>
          <w:rFonts w:cs="Univers LT Std 45 Light"/>
          <w:color w:val="000000"/>
        </w:rPr>
      </w:pPr>
      <w:r w:rsidRPr="00A90090">
        <w:rPr>
          <w:rFonts w:cs="Univers LT Std 45 Light"/>
          <w:color w:val="000000"/>
        </w:rPr>
        <w:t>Preencher e assinar comunicação de dispensa ou pedido de demissão</w:t>
      </w:r>
      <w:r w:rsidR="00E911E6">
        <w:rPr>
          <w:rFonts w:cs="Univers LT Std 45 Light"/>
          <w:color w:val="000000"/>
        </w:rPr>
        <w:t xml:space="preserve"> (</w:t>
      </w:r>
      <w:proofErr w:type="gramStart"/>
      <w:r w:rsidR="00E911E6">
        <w:rPr>
          <w:rFonts w:cs="Univers LT Std 45 Light"/>
          <w:color w:val="000000"/>
        </w:rPr>
        <w:t>obrigatório carta</w:t>
      </w:r>
      <w:proofErr w:type="gramEnd"/>
      <w:r w:rsidR="00E911E6">
        <w:rPr>
          <w:rFonts w:cs="Univers LT Std 45 Light"/>
          <w:color w:val="000000"/>
        </w:rPr>
        <w:t xml:space="preserve"> de próprio punho solicitando).</w:t>
      </w:r>
    </w:p>
    <w:p w14:paraId="6DFCB9E3" w14:textId="2B691174" w:rsidR="0055618D" w:rsidRDefault="0055618D" w:rsidP="00A9009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40" w:after="0" w:line="241" w:lineRule="atLeast"/>
        <w:rPr>
          <w:rFonts w:cs="Univers LT Std 45 Light"/>
          <w:color w:val="000000"/>
        </w:rPr>
      </w:pPr>
      <w:r w:rsidRPr="00A90090">
        <w:rPr>
          <w:rFonts w:cs="Univers LT Std 45 Light"/>
          <w:color w:val="000000"/>
        </w:rPr>
        <w:t>Registrar desvinculação de emprego na carteira de trabalho</w:t>
      </w:r>
      <w:r w:rsidR="00E911E6">
        <w:rPr>
          <w:rFonts w:cs="Univers LT Std 45 Light"/>
          <w:color w:val="000000"/>
        </w:rPr>
        <w:t xml:space="preserve"> física (ou CTPS digital nas empresas enquadradas no E-social)</w:t>
      </w:r>
      <w:r w:rsidRPr="00A90090">
        <w:rPr>
          <w:rFonts w:cs="Univers LT Std 45 Light"/>
          <w:color w:val="000000"/>
        </w:rPr>
        <w:t xml:space="preserve"> e livro de funcionário (lembrar que MEI não tem registro no livro de funcionários)</w:t>
      </w:r>
    </w:p>
    <w:p w14:paraId="137418ED" w14:textId="77777777" w:rsidR="00A90090" w:rsidRDefault="00A90090" w:rsidP="00A90090">
      <w:pPr>
        <w:autoSpaceDE w:val="0"/>
        <w:autoSpaceDN w:val="0"/>
        <w:adjustRightInd w:val="0"/>
        <w:spacing w:after="0" w:line="240" w:lineRule="auto"/>
        <w:ind w:left="720"/>
        <w:rPr>
          <w:rFonts w:cs="Univers LT Std 45 Light"/>
          <w:color w:val="000000"/>
        </w:rPr>
      </w:pPr>
    </w:p>
    <w:p w14:paraId="67ECFF75" w14:textId="77777777" w:rsidR="00A90090" w:rsidRPr="00A90090" w:rsidRDefault="00A90090" w:rsidP="00A90090">
      <w:pPr>
        <w:pStyle w:val="PargrafodaLista"/>
        <w:autoSpaceDE w:val="0"/>
        <w:autoSpaceDN w:val="0"/>
        <w:adjustRightInd w:val="0"/>
        <w:spacing w:before="140" w:after="0" w:line="241" w:lineRule="atLeast"/>
        <w:ind w:left="0"/>
        <w:rPr>
          <w:rFonts w:cs="Univers LT Std 45 Light"/>
          <w:b/>
          <w:color w:val="000000"/>
        </w:rPr>
      </w:pPr>
      <w:r>
        <w:rPr>
          <w:rFonts w:cs="Univers LT Std 45 Light"/>
          <w:b/>
          <w:color w:val="000000"/>
        </w:rPr>
        <w:t>3º.</w:t>
      </w:r>
      <w:r w:rsidRPr="00A90090">
        <w:rPr>
          <w:rFonts w:cs="Univers LT Std 45 Light"/>
          <w:b/>
          <w:color w:val="000000"/>
        </w:rPr>
        <w:t>TERMO DE RESCISÃO DO CONTRATO DE TRABALHO</w:t>
      </w:r>
    </w:p>
    <w:p w14:paraId="0A1110A9" w14:textId="25AEDC0C" w:rsidR="0055618D" w:rsidRPr="00A90090" w:rsidRDefault="0055618D" w:rsidP="005561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Univers LT Std 45 Light"/>
          <w:color w:val="000000"/>
        </w:rPr>
      </w:pPr>
      <w:r w:rsidRPr="00A90090">
        <w:rPr>
          <w:rFonts w:cs="Univers LT Std 45 Light"/>
          <w:color w:val="000000"/>
        </w:rPr>
        <w:t>Preencher e assinar o Termo de Rescisão do Contrato de Trabalho – TRCT, nos termos do modelo instituído pela Portaria nº 1.057/2012, disponibiliza</w:t>
      </w:r>
      <w:r w:rsidRPr="00A90090">
        <w:rPr>
          <w:rFonts w:cs="Univers LT Std 45 Light"/>
          <w:color w:val="000000"/>
        </w:rPr>
        <w:softHyphen/>
        <w:t xml:space="preserve">do no site do Ministério do Trabalho e Emprego http://www.mte.gov.br, em </w:t>
      </w:r>
      <w:r w:rsidR="00E911E6">
        <w:rPr>
          <w:rFonts w:cs="Univers LT Std 45 Light"/>
          <w:color w:val="000000"/>
        </w:rPr>
        <w:t>quatro</w:t>
      </w:r>
      <w:r w:rsidRPr="00A90090">
        <w:rPr>
          <w:rFonts w:cs="Univers LT Std 45 Light"/>
          <w:color w:val="000000"/>
        </w:rPr>
        <w:t xml:space="preserve"> vias, </w:t>
      </w:r>
      <w:r w:rsidR="00E911E6">
        <w:rPr>
          <w:rFonts w:cs="Univers LT Std 45 Light"/>
          <w:color w:val="000000"/>
        </w:rPr>
        <w:t>trê</w:t>
      </w:r>
      <w:r w:rsidR="00B75FAD">
        <w:rPr>
          <w:rFonts w:cs="Univers LT Std 45 Light"/>
          <w:color w:val="000000"/>
        </w:rPr>
        <w:t>s</w:t>
      </w:r>
      <w:r w:rsidRPr="00A90090">
        <w:rPr>
          <w:rFonts w:cs="Univers LT Std 45 Light"/>
          <w:color w:val="000000"/>
        </w:rPr>
        <w:t xml:space="preserve"> para o </w:t>
      </w:r>
      <w:r w:rsidR="00A90090">
        <w:rPr>
          <w:rFonts w:cs="Univers LT Std 45 Light"/>
          <w:color w:val="000000"/>
        </w:rPr>
        <w:t>funcionário</w:t>
      </w:r>
      <w:r w:rsidRPr="00A90090">
        <w:rPr>
          <w:rFonts w:cs="Univers LT Std 45 Light"/>
          <w:color w:val="000000"/>
        </w:rPr>
        <w:t xml:space="preserve"> e </w:t>
      </w:r>
      <w:r w:rsidR="00B75FAD">
        <w:rPr>
          <w:rFonts w:cs="Univers LT Std 45 Light"/>
          <w:color w:val="000000"/>
        </w:rPr>
        <w:t>uma</w:t>
      </w:r>
      <w:r w:rsidRPr="00A90090">
        <w:rPr>
          <w:rFonts w:cs="Univers LT Std 45 Light"/>
          <w:color w:val="000000"/>
        </w:rPr>
        <w:t xml:space="preserve"> para a empresa</w:t>
      </w:r>
      <w:r w:rsidR="00E911E6">
        <w:rPr>
          <w:rFonts w:cs="Univers LT Std 45 Light"/>
          <w:color w:val="000000"/>
        </w:rPr>
        <w:t>.</w:t>
      </w:r>
    </w:p>
    <w:p w14:paraId="4BB8DF1D" w14:textId="49FE19DA" w:rsidR="0055618D" w:rsidRPr="00A90090" w:rsidRDefault="0055618D" w:rsidP="005561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Univers LT Std 45 Light"/>
          <w:color w:val="000000"/>
        </w:rPr>
      </w:pPr>
      <w:r w:rsidRPr="00A90090">
        <w:rPr>
          <w:rFonts w:cs="Univers LT Std 45 Light"/>
          <w:color w:val="000000"/>
        </w:rPr>
        <w:t xml:space="preserve">Preencher Termo de Quitação de Rescisão de Contrato de Trabalho, conforme modelo disponibilizado no site do Ministério do Trabalho e Emprego http://www.mte.gov.br, </w:t>
      </w:r>
      <w:r w:rsidRPr="00A90090">
        <w:rPr>
          <w:rFonts w:cs="Univers LT Std 45 Light"/>
          <w:b/>
          <w:color w:val="000000"/>
        </w:rPr>
        <w:t>em 04 vias</w:t>
      </w:r>
      <w:r w:rsidRPr="00A90090">
        <w:rPr>
          <w:rFonts w:cs="Univers LT Std 45 Light"/>
          <w:color w:val="000000"/>
        </w:rPr>
        <w:t>, sendo uma para o empregador e três para o emprega</w:t>
      </w:r>
      <w:r w:rsidRPr="00A90090">
        <w:rPr>
          <w:rFonts w:cs="Univers LT Std 45 Light"/>
          <w:color w:val="000000"/>
        </w:rPr>
        <w:softHyphen/>
        <w:t>do, destinadas ao saque do FGTS e solicitação do seguro desemprego</w:t>
      </w:r>
      <w:r w:rsidR="00E911E6">
        <w:rPr>
          <w:rFonts w:cs="Univers LT Std 45 Light"/>
          <w:color w:val="000000"/>
        </w:rPr>
        <w:t xml:space="preserve"> (em caso de demissão sem justa causa).</w:t>
      </w:r>
    </w:p>
    <w:p w14:paraId="0E542C76" w14:textId="75B18237" w:rsidR="0055618D" w:rsidRPr="00A90090" w:rsidRDefault="0055618D" w:rsidP="005561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Univers LT Std 45 Light"/>
          <w:color w:val="000000"/>
        </w:rPr>
      </w:pPr>
      <w:r w:rsidRPr="00E911E6">
        <w:rPr>
          <w:rFonts w:cs="Univers LT Std 45 Light"/>
        </w:rPr>
        <w:t>Entregar ao empregado a guia para solicitação do seguro desemprego</w:t>
      </w:r>
      <w:r w:rsidR="00E911E6" w:rsidRPr="00E911E6">
        <w:rPr>
          <w:rFonts w:cs="Univers LT Std 45 Light"/>
        </w:rPr>
        <w:t xml:space="preserve"> em duas vias</w:t>
      </w:r>
      <w:r w:rsidRPr="00A90090">
        <w:rPr>
          <w:rFonts w:cs="Univers LT Std 45 Light"/>
          <w:color w:val="000000"/>
        </w:rPr>
        <w:t xml:space="preserve"> (</w:t>
      </w:r>
      <w:r w:rsidRPr="00A90090">
        <w:rPr>
          <w:rFonts w:cs="Univers LT Std 45 Light"/>
          <w:b/>
          <w:color w:val="000000"/>
        </w:rPr>
        <w:t>somente no caso de dispensa sem justa causa</w:t>
      </w:r>
      <w:r w:rsidRPr="00A90090">
        <w:rPr>
          <w:rFonts w:cs="Univers LT Std 45 Light"/>
          <w:color w:val="000000"/>
        </w:rPr>
        <w:t>)</w:t>
      </w:r>
    </w:p>
    <w:p w14:paraId="4E3A64F0" w14:textId="77777777" w:rsidR="0055618D" w:rsidRPr="00A90090" w:rsidRDefault="0055618D" w:rsidP="005561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Univers LT Std 45 Light"/>
          <w:color w:val="000000"/>
        </w:rPr>
      </w:pPr>
      <w:r w:rsidRPr="00A90090">
        <w:rPr>
          <w:rFonts w:cs="Univers LT Std 45 Light"/>
          <w:color w:val="000000"/>
        </w:rPr>
        <w:t xml:space="preserve">Entregar chave de conectividade para possibilitar o </w:t>
      </w:r>
      <w:r w:rsidR="00A90090">
        <w:rPr>
          <w:rFonts w:cs="Univers LT Std 45 Light"/>
          <w:color w:val="000000"/>
        </w:rPr>
        <w:t>funcionário</w:t>
      </w:r>
      <w:r w:rsidRPr="00A90090">
        <w:rPr>
          <w:rFonts w:cs="Univers LT Std 45 Light"/>
          <w:color w:val="000000"/>
        </w:rPr>
        <w:t xml:space="preserve"> sacar o FGTS que é gerado pelo programa GRRF (</w:t>
      </w:r>
      <w:r w:rsidRPr="00A90090">
        <w:rPr>
          <w:rFonts w:cs="Univers LT Std 45 Light"/>
          <w:b/>
          <w:color w:val="000000"/>
        </w:rPr>
        <w:t>somente no caso de dispensa sem justa causa</w:t>
      </w:r>
      <w:r w:rsidRPr="00A90090">
        <w:rPr>
          <w:rFonts w:cs="Univers LT Std 45 Light"/>
          <w:color w:val="000000"/>
        </w:rPr>
        <w:t>)</w:t>
      </w:r>
    </w:p>
    <w:p w14:paraId="313F1C43" w14:textId="77777777" w:rsidR="0055618D" w:rsidRPr="00A90090" w:rsidRDefault="0055618D" w:rsidP="005561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Univers LT Std 45 Light"/>
          <w:color w:val="000000"/>
        </w:rPr>
      </w:pPr>
      <w:r w:rsidRPr="00A90090">
        <w:rPr>
          <w:rFonts w:cs="Univers LT Std 45 Light"/>
          <w:color w:val="000000"/>
        </w:rPr>
        <w:t xml:space="preserve">Toda alteração no contrato de trabalho do </w:t>
      </w:r>
      <w:r w:rsidR="00A90090">
        <w:rPr>
          <w:rFonts w:cs="Univers LT Std 45 Light"/>
          <w:color w:val="000000"/>
        </w:rPr>
        <w:t>funcionário</w:t>
      </w:r>
      <w:r w:rsidRPr="00A90090">
        <w:rPr>
          <w:rFonts w:cs="Univers LT Std 45 Light"/>
          <w:color w:val="000000"/>
        </w:rPr>
        <w:t xml:space="preserve"> deverá ser registrada no CAGED, inclusive a dispensa </w:t>
      </w:r>
    </w:p>
    <w:p w14:paraId="5D2BFE58" w14:textId="0E218A28" w:rsidR="0055618D" w:rsidRPr="00A90090" w:rsidRDefault="0055618D" w:rsidP="005561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Univers LT Std 45 Light"/>
          <w:color w:val="000000"/>
        </w:rPr>
      </w:pPr>
      <w:r w:rsidRPr="00A90090">
        <w:rPr>
          <w:rFonts w:cs="Univers LT Std 45 Light"/>
          <w:color w:val="000000"/>
        </w:rPr>
        <w:t xml:space="preserve">O comunicado da dispensa do </w:t>
      </w:r>
      <w:r w:rsidR="00A90090">
        <w:rPr>
          <w:rFonts w:cs="Univers LT Std 45 Light"/>
          <w:color w:val="000000"/>
        </w:rPr>
        <w:t>funcionário</w:t>
      </w:r>
      <w:r w:rsidRPr="00A90090">
        <w:rPr>
          <w:rFonts w:cs="Univers LT Std 45 Light"/>
          <w:color w:val="000000"/>
        </w:rPr>
        <w:t xml:space="preserve"> acontece por meio de um documento chamado aviso prévio (comunicação por escrito da extinção do contrato de trabalho). Pode ser dada tanto pelo </w:t>
      </w:r>
      <w:r w:rsidR="00A90090">
        <w:rPr>
          <w:rFonts w:cs="Univers LT Std 45 Light"/>
          <w:color w:val="000000"/>
        </w:rPr>
        <w:t>funcionário</w:t>
      </w:r>
      <w:r w:rsidRPr="00A90090">
        <w:rPr>
          <w:rFonts w:cs="Univers LT Std 45 Light"/>
          <w:color w:val="000000"/>
        </w:rPr>
        <w:t xml:space="preserve"> quanto pelo empregador. Duas opções: indenizado ou </w:t>
      </w:r>
      <w:r w:rsidR="00E911E6">
        <w:rPr>
          <w:rFonts w:cs="Univers LT Std 45 Light"/>
          <w:color w:val="000000"/>
        </w:rPr>
        <w:t>trabalhado</w:t>
      </w:r>
      <w:r w:rsidRPr="00A90090">
        <w:rPr>
          <w:rFonts w:cs="Univers LT Std 45 Light"/>
          <w:color w:val="000000"/>
        </w:rPr>
        <w:t>:</w:t>
      </w:r>
    </w:p>
    <w:p w14:paraId="7BC96529" w14:textId="7E84489D" w:rsidR="0055618D" w:rsidRPr="00A90090" w:rsidRDefault="0055618D" w:rsidP="0055618D">
      <w:pPr>
        <w:pStyle w:val="PargrafodaLista"/>
        <w:numPr>
          <w:ilvl w:val="0"/>
          <w:numId w:val="6"/>
        </w:numPr>
        <w:tabs>
          <w:tab w:val="left" w:pos="1440"/>
        </w:tabs>
        <w:autoSpaceDE w:val="0"/>
        <w:autoSpaceDN w:val="0"/>
        <w:adjustRightInd w:val="0"/>
        <w:spacing w:before="140" w:after="0" w:line="241" w:lineRule="atLeast"/>
        <w:rPr>
          <w:rFonts w:cs="Univers LT Std 45 Light"/>
          <w:color w:val="000000"/>
        </w:rPr>
      </w:pPr>
      <w:r w:rsidRPr="00A90090">
        <w:rPr>
          <w:rFonts w:cs="Univers LT Std 45 Light"/>
          <w:b/>
          <w:color w:val="000000"/>
        </w:rPr>
        <w:t>indenizado</w:t>
      </w:r>
      <w:r w:rsidRPr="00A90090">
        <w:rPr>
          <w:rFonts w:cs="Univers LT Std 45 Light"/>
          <w:color w:val="000000"/>
        </w:rPr>
        <w:t xml:space="preserve"> </w:t>
      </w:r>
      <w:r w:rsidRPr="00A90090">
        <w:rPr>
          <w:rFonts w:cs="Univers LT Std 45 Light"/>
          <w:b/>
          <w:color w:val="000000"/>
        </w:rPr>
        <w:t>(pagamento sem trabalho):</w:t>
      </w:r>
      <w:r w:rsidRPr="00A90090">
        <w:rPr>
          <w:rFonts w:cs="Univers LT Std 45 Light"/>
          <w:color w:val="000000"/>
        </w:rPr>
        <w:t xml:space="preserve">  empregador</w:t>
      </w:r>
      <w:r w:rsidR="00E911E6">
        <w:rPr>
          <w:rFonts w:cs="Univers LT Std 45 Light"/>
          <w:color w:val="000000"/>
        </w:rPr>
        <w:t xml:space="preserve"> paga o equivalente a </w:t>
      </w:r>
      <w:proofErr w:type="gramStart"/>
      <w:r w:rsidR="00E911E6">
        <w:rPr>
          <w:rFonts w:cs="Univers LT Std 45 Light"/>
          <w:color w:val="000000"/>
        </w:rPr>
        <w:t>uma salário indenizatório</w:t>
      </w:r>
      <w:proofErr w:type="gramEnd"/>
      <w:r w:rsidR="00E911E6">
        <w:rPr>
          <w:rFonts w:cs="Univers LT Std 45 Light"/>
          <w:color w:val="000000"/>
        </w:rPr>
        <w:t xml:space="preserve"> ao colaborador,</w:t>
      </w:r>
      <w:r w:rsidRPr="00A90090">
        <w:rPr>
          <w:rFonts w:cs="Univers LT Std 45 Light"/>
          <w:color w:val="000000"/>
        </w:rPr>
        <w:t xml:space="preserve"> faz o acerto rescisório com o funcionário no </w:t>
      </w:r>
      <w:r w:rsidRPr="00A90090">
        <w:rPr>
          <w:rFonts w:cs="Univers LT Std 45 Light"/>
          <w:b/>
          <w:color w:val="000000"/>
        </w:rPr>
        <w:t>prazo máximo de 10 dias</w:t>
      </w:r>
      <w:r w:rsidRPr="00A90090">
        <w:rPr>
          <w:rFonts w:cs="Univers LT Std 45 Light"/>
          <w:color w:val="000000"/>
        </w:rPr>
        <w:t>. Se o aviso for cumprido (trabalhado), o acerto deve ser feito um dia após o término do contrato de trabalho.</w:t>
      </w:r>
    </w:p>
    <w:p w14:paraId="783AC503" w14:textId="322D2ECC" w:rsidR="0055618D" w:rsidRPr="00A90090" w:rsidRDefault="00E911E6" w:rsidP="0055618D">
      <w:pPr>
        <w:pStyle w:val="PargrafodaLista"/>
        <w:numPr>
          <w:ilvl w:val="0"/>
          <w:numId w:val="6"/>
        </w:numPr>
        <w:tabs>
          <w:tab w:val="left" w:pos="1440"/>
        </w:tabs>
        <w:autoSpaceDE w:val="0"/>
        <w:autoSpaceDN w:val="0"/>
        <w:adjustRightInd w:val="0"/>
        <w:spacing w:before="140" w:after="0" w:line="241" w:lineRule="atLeast"/>
        <w:jc w:val="both"/>
        <w:rPr>
          <w:rFonts w:cs="Univers LT Std 45 Light"/>
          <w:color w:val="000000"/>
        </w:rPr>
      </w:pPr>
      <w:r>
        <w:rPr>
          <w:rFonts w:cs="Univers LT Std 45 Light"/>
          <w:b/>
          <w:color w:val="000000"/>
        </w:rPr>
        <w:t>Trabalhado</w:t>
      </w:r>
      <w:r w:rsidR="0055618D" w:rsidRPr="00A90090">
        <w:rPr>
          <w:rFonts w:cs="Univers LT Std 45 Light"/>
          <w:b/>
          <w:color w:val="000000"/>
        </w:rPr>
        <w:t>:</w:t>
      </w:r>
      <w:r w:rsidR="0055618D" w:rsidRPr="00A90090">
        <w:rPr>
          <w:rFonts w:cs="Univers LT Std 45 Light"/>
          <w:color w:val="000000"/>
        </w:rPr>
        <w:t xml:space="preserve"> quando cumprido, o </w:t>
      </w:r>
      <w:r w:rsidR="00A90090">
        <w:rPr>
          <w:rFonts w:cs="Univers LT Std 45 Light"/>
          <w:color w:val="000000"/>
        </w:rPr>
        <w:t>funcionário</w:t>
      </w:r>
      <w:r w:rsidR="0055618D" w:rsidRPr="00A90090">
        <w:rPr>
          <w:rFonts w:cs="Univers LT Std 45 Light"/>
          <w:color w:val="000000"/>
        </w:rPr>
        <w:t xml:space="preserve"> poderá optar pela </w:t>
      </w:r>
      <w:r w:rsidR="0055618D" w:rsidRPr="00A90090">
        <w:rPr>
          <w:rFonts w:cs="Univers LT Std 45 Light"/>
          <w:b/>
          <w:color w:val="000000"/>
        </w:rPr>
        <w:t>redução de duas horas por dia</w:t>
      </w:r>
      <w:r w:rsidR="0055618D" w:rsidRPr="00A90090">
        <w:rPr>
          <w:rFonts w:cs="Univers LT Std 45 Light"/>
          <w:color w:val="000000"/>
        </w:rPr>
        <w:t xml:space="preserve"> durante o cumprimento do aviso prévio ou </w:t>
      </w:r>
      <w:r w:rsidR="0055618D" w:rsidRPr="00A90090">
        <w:rPr>
          <w:rFonts w:cs="Univers LT Std 45 Light"/>
          <w:b/>
          <w:color w:val="000000"/>
        </w:rPr>
        <w:t>sete dias ao final do mesmo para procurar novo emprego</w:t>
      </w:r>
      <w:r w:rsidR="0055618D" w:rsidRPr="00A90090">
        <w:rPr>
          <w:rFonts w:cs="Univers LT Std 45 Light"/>
          <w:color w:val="000000"/>
        </w:rPr>
        <w:t xml:space="preserve">. </w:t>
      </w:r>
    </w:p>
    <w:p w14:paraId="01A4EC52" w14:textId="77777777" w:rsidR="0055618D" w:rsidRPr="00A90090" w:rsidRDefault="0055618D" w:rsidP="0055618D">
      <w:pPr>
        <w:tabs>
          <w:tab w:val="left" w:pos="1418"/>
        </w:tabs>
        <w:autoSpaceDE w:val="0"/>
        <w:autoSpaceDN w:val="0"/>
        <w:adjustRightInd w:val="0"/>
        <w:spacing w:before="140" w:after="0" w:line="241" w:lineRule="atLeast"/>
        <w:ind w:left="709"/>
        <w:jc w:val="both"/>
        <w:rPr>
          <w:rFonts w:cs="Univers LT Std 45 Light"/>
          <w:color w:val="000000"/>
        </w:rPr>
      </w:pPr>
    </w:p>
    <w:p w14:paraId="2F0AAC61" w14:textId="0958E28B" w:rsidR="0055618D" w:rsidRPr="00A90090" w:rsidRDefault="0055618D" w:rsidP="005561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Univers LT Std 45 Light"/>
          <w:color w:val="000000"/>
        </w:rPr>
      </w:pPr>
      <w:r w:rsidRPr="00A90090">
        <w:rPr>
          <w:rFonts w:cs="Univers LT Std 45 Light"/>
          <w:b/>
          <w:color w:val="000000"/>
        </w:rPr>
        <w:t>TEMPO DO AVISO PRÉVIO</w:t>
      </w:r>
      <w:r w:rsidRPr="00A90090">
        <w:rPr>
          <w:rFonts w:cs="Univers LT Std 45 Light"/>
          <w:color w:val="000000"/>
        </w:rPr>
        <w:t xml:space="preserve">: 30 dias para os funcionários que tenham até um ano de serviço. De acordo com a Lei 12.506/2011, a partir 11/10/2011, para </w:t>
      </w:r>
      <w:r w:rsidRPr="00A90090">
        <w:rPr>
          <w:rFonts w:cs="Univers LT Std 45 Light"/>
          <w:b/>
          <w:color w:val="000000"/>
        </w:rPr>
        <w:t>cada ano de trabalho o funcionário receberá 3 dias a mais de aviso prévio, ou seja, 2 anos + 6 dias; 3 anos + 9 dias e assim por diante.</w:t>
      </w:r>
      <w:r w:rsidRPr="00A90090">
        <w:rPr>
          <w:rFonts w:cs="Univers LT Std 45 Light"/>
          <w:color w:val="000000"/>
        </w:rPr>
        <w:t xml:space="preserve"> O limite é de 90 dias, sendo os 30 dias normais e até 60 dias por tempo de serviço prestado. </w:t>
      </w:r>
      <w:r w:rsidR="00E911E6">
        <w:rPr>
          <w:rFonts w:cs="Univers LT Std 45 Light"/>
          <w:color w:val="000000"/>
        </w:rPr>
        <w:t>O aumento do aviso prévio só é válido para aviso indenizado, o máximo de dias a serem cumpridos se mantém em 30 dias.</w:t>
      </w:r>
    </w:p>
    <w:p w14:paraId="4783CD9F" w14:textId="77777777" w:rsidR="0055618D" w:rsidRPr="00A90090" w:rsidRDefault="0055618D" w:rsidP="0055618D">
      <w:pPr>
        <w:tabs>
          <w:tab w:val="left" w:pos="1418"/>
        </w:tabs>
        <w:autoSpaceDE w:val="0"/>
        <w:autoSpaceDN w:val="0"/>
        <w:adjustRightInd w:val="0"/>
        <w:spacing w:before="140" w:after="0" w:line="241" w:lineRule="atLeast"/>
        <w:ind w:left="709"/>
        <w:jc w:val="both"/>
        <w:rPr>
          <w:rFonts w:cs="Univers LT Std 45 Light"/>
          <w:color w:val="000000"/>
        </w:rPr>
      </w:pPr>
    </w:p>
    <w:p w14:paraId="26741D93" w14:textId="77777777" w:rsidR="0055618D" w:rsidRPr="00A90090" w:rsidRDefault="0055618D" w:rsidP="005561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Univers LT Std 45 Light"/>
          <w:color w:val="000000"/>
        </w:rPr>
      </w:pPr>
      <w:r w:rsidRPr="00A90090">
        <w:rPr>
          <w:rFonts w:cs="Univers LT Std 45 Light"/>
          <w:b/>
          <w:color w:val="000000"/>
        </w:rPr>
        <w:t xml:space="preserve">Acerto rescisório – </w:t>
      </w:r>
      <w:r w:rsidR="00B75FAD">
        <w:rPr>
          <w:rFonts w:cs="Univers LT Std 45 Light"/>
          <w:color w:val="000000"/>
        </w:rPr>
        <w:t>Seguindo a Reforma Trabalhista, fica a critério do acordo entre as partes a necessidade de homologação da Rescisão para</w:t>
      </w:r>
      <w:r w:rsidRPr="00A90090">
        <w:rPr>
          <w:rFonts w:cs="Univers LT Std 45 Light"/>
          <w:color w:val="000000"/>
        </w:rPr>
        <w:t xml:space="preserve"> funcionário</w:t>
      </w:r>
      <w:r w:rsidR="00B75FAD">
        <w:rPr>
          <w:rFonts w:cs="Univers LT Std 45 Light"/>
          <w:color w:val="000000"/>
        </w:rPr>
        <w:t>s</w:t>
      </w:r>
      <w:r w:rsidRPr="00A90090">
        <w:rPr>
          <w:rFonts w:cs="Univers LT Std 45 Light"/>
          <w:color w:val="000000"/>
        </w:rPr>
        <w:t xml:space="preserve"> </w:t>
      </w:r>
      <w:r w:rsidR="00B75FAD">
        <w:rPr>
          <w:rFonts w:cs="Univers LT Std 45 Light"/>
          <w:color w:val="000000"/>
        </w:rPr>
        <w:t xml:space="preserve">com </w:t>
      </w:r>
      <w:r w:rsidRPr="00A90090">
        <w:rPr>
          <w:rFonts w:cs="Univers LT Std 45 Light"/>
          <w:color w:val="000000"/>
        </w:rPr>
        <w:t xml:space="preserve">mais de um ano de serviço, o acerto rescisório tem que ser feito no respectivo Sindicato (se houver) ou perante a autoridade do </w:t>
      </w:r>
      <w:r w:rsidRPr="00A90090">
        <w:rPr>
          <w:rFonts w:cs="Univers LT Std 45 Light"/>
          <w:color w:val="000000"/>
        </w:rPr>
        <w:lastRenderedPageBreak/>
        <w:t xml:space="preserve">Ministério do Trabalho. Deverá ser preenchido Termo de Homologação de Rescisão do Contrato de Trabalho, em 04 vias, sendo 01 VIA para o empregador e 03 vias para o </w:t>
      </w:r>
      <w:r w:rsidR="00A90090">
        <w:rPr>
          <w:rFonts w:cs="Univers LT Std 45 Light"/>
          <w:color w:val="000000"/>
        </w:rPr>
        <w:t>funcionário</w:t>
      </w:r>
      <w:r w:rsidRPr="00A90090">
        <w:rPr>
          <w:rFonts w:cs="Univers LT Std 45 Light"/>
          <w:color w:val="000000"/>
        </w:rPr>
        <w:t xml:space="preserve">, destinadas ao saque do FGTS e solicitação do seguro desemprego. </w:t>
      </w:r>
    </w:p>
    <w:sectPr w:rsidR="0055618D" w:rsidRPr="00A90090" w:rsidSect="002B2BBB">
      <w:pgSz w:w="12240" w:h="15840"/>
      <w:pgMar w:top="1440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F58F97"/>
    <w:multiLevelType w:val="hybridMultilevel"/>
    <w:tmpl w:val="452E0A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C7497E"/>
    <w:multiLevelType w:val="hybridMultilevel"/>
    <w:tmpl w:val="74823172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004C8E"/>
    <w:multiLevelType w:val="hybridMultilevel"/>
    <w:tmpl w:val="B1465896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09F6644"/>
    <w:multiLevelType w:val="hybridMultilevel"/>
    <w:tmpl w:val="28CC92F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AC235BA"/>
    <w:multiLevelType w:val="hybridMultilevel"/>
    <w:tmpl w:val="D974EB7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69F2447"/>
    <w:multiLevelType w:val="hybridMultilevel"/>
    <w:tmpl w:val="E3C8F156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29510E6"/>
    <w:multiLevelType w:val="hybridMultilevel"/>
    <w:tmpl w:val="04D6D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8D"/>
    <w:rsid w:val="000A1A86"/>
    <w:rsid w:val="000C7665"/>
    <w:rsid w:val="002B2BBB"/>
    <w:rsid w:val="003F2537"/>
    <w:rsid w:val="003F4CA5"/>
    <w:rsid w:val="004752B5"/>
    <w:rsid w:val="0055618D"/>
    <w:rsid w:val="00682A91"/>
    <w:rsid w:val="009523A4"/>
    <w:rsid w:val="009D0043"/>
    <w:rsid w:val="00A90090"/>
    <w:rsid w:val="00B75FAD"/>
    <w:rsid w:val="00E9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908F"/>
  <w15:docId w15:val="{C8948161-678E-430B-A285-A69AC34F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8D"/>
    <w:pPr>
      <w:spacing w:after="160" w:line="259" w:lineRule="auto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55618D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55618D"/>
    <w:pPr>
      <w:autoSpaceDE w:val="0"/>
      <w:autoSpaceDN w:val="0"/>
      <w:adjustRightInd w:val="0"/>
      <w:spacing w:after="0" w:line="241" w:lineRule="atLeast"/>
    </w:pPr>
    <w:rPr>
      <w:rFonts w:ascii="Univers LT Std 45 Light" w:hAnsi="Univers LT Std 45 Light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618D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72501152A5F94D9D04A2347850984C" ma:contentTypeVersion="10" ma:contentTypeDescription="Crie um novo documento." ma:contentTypeScope="" ma:versionID="a70039422027f161ebcfad52cfaf805b">
  <xsd:schema xmlns:xsd="http://www.w3.org/2001/XMLSchema" xmlns:xs="http://www.w3.org/2001/XMLSchema" xmlns:p="http://schemas.microsoft.com/office/2006/metadata/properties" xmlns:ns2="8b1432c0-16c4-4e8d-8925-d9c8c44c484b" xmlns:ns3="65f08826-6c79-4aba-af71-f6e2f47e042e" targetNamespace="http://schemas.microsoft.com/office/2006/metadata/properties" ma:root="true" ma:fieldsID="931090ee62fc3bd481ed5d1654901bd2" ns2:_="" ns3:_="">
    <xsd:import namespace="8b1432c0-16c4-4e8d-8925-d9c8c44c484b"/>
    <xsd:import namespace="65f08826-6c79-4aba-af71-f6e2f47e0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32c0-16c4-4e8d-8925-d9c8c44c4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08826-6c79-4aba-af71-f6e2f47e0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FFBAB-02B2-4595-A794-C3EDD942F992}"/>
</file>

<file path=customXml/itemProps2.xml><?xml version="1.0" encoding="utf-8"?>
<ds:datastoreItem xmlns:ds="http://schemas.openxmlformats.org/officeDocument/2006/customXml" ds:itemID="{BBE13BA0-243A-4401-989D-76503E579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CE587-3676-45DA-9ABE-663AAAF90D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Tatiana Garcia</cp:lastModifiedBy>
  <cp:revision>4</cp:revision>
  <dcterms:created xsi:type="dcterms:W3CDTF">2021-10-22T17:49:00Z</dcterms:created>
  <dcterms:modified xsi:type="dcterms:W3CDTF">2021-10-22T17:55:00Z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0x010100E472501152A5F94D9D04A2347850984C</vt:lpwstr>
  </property>
</Properties>
</file>